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FC549F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F0B7D">
        <w:rPr>
          <w:rFonts w:ascii="Arial" w:hAnsi="Arial" w:cs="Arial"/>
          <w:b/>
          <w:bCs/>
          <w:sz w:val="28"/>
          <w:szCs w:val="24"/>
        </w:rPr>
        <w:t>310958</w:t>
      </w:r>
    </w:p>
    <w:p w:rsidR="00463675" w:rsidRPr="000F4E43" w:rsidRDefault="00FC549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</w:t>
      </w:r>
      <w:r w:rsidR="00CE7CB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sz w:val="24"/>
          <w:szCs w:val="24"/>
        </w:rPr>
        <w:t>Xiamen, China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>on NSACF Role and NSAC Service Area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</w:t>
      </w:r>
      <w:r w:rsidR="00F52807">
        <w:rPr>
          <w:sz w:val="22"/>
          <w:szCs w:val="22"/>
        </w:rPr>
        <w:t>on NSACF Role and NSAC Service Area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33735E" w:rsidRPr="0033735E">
        <w:rPr>
          <w:color w:val="000000"/>
        </w:rPr>
        <w:t>S2-</w:t>
      </w:r>
      <w:r w:rsidR="006F6BB6">
        <w:rPr>
          <w:color w:val="000000"/>
        </w:rPr>
        <w:t>2310078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</w:t>
      </w:r>
      <w:r w:rsidR="003F0F60">
        <w:rPr>
          <w:color w:val="000000"/>
        </w:rPr>
        <w:t>4</w:t>
      </w:r>
      <w:r w:rsidR="0033735E" w:rsidRPr="0033735E">
        <w:rPr>
          <w:color w:val="000000"/>
        </w:rPr>
        <w:t>-</w:t>
      </w:r>
      <w:r w:rsidR="000C4A00">
        <w:rPr>
          <w:color w:val="000000"/>
        </w:rPr>
        <w:t>2</w:t>
      </w:r>
      <w:r w:rsidR="00F52807">
        <w:rPr>
          <w:color w:val="000000"/>
        </w:rPr>
        <w:t>32359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F0F60">
        <w:rPr>
          <w:lang w:eastAsia="zh-CN"/>
        </w:rPr>
        <w:t>CT4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Pr="00F52807" w:rsidRDefault="003F0F6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F52807">
        <w:rPr>
          <w:rFonts w:ascii="Arial" w:eastAsia="Malgun Gothic" w:hAnsi="Arial" w:cs="Arial"/>
          <w:lang w:eastAsia="ko-KR"/>
        </w:rPr>
        <w:t>SA2 would like to thank CT4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F52807" w:rsidRPr="00F52807">
        <w:rPr>
          <w:rFonts w:ascii="Arial" w:hAnsi="Arial" w:cs="Arial"/>
        </w:rPr>
        <w:t>NSACF Role and NSAC Service Area</w:t>
      </w:r>
      <w:r w:rsidR="0033735E" w:rsidRPr="00F52807">
        <w:rPr>
          <w:rFonts w:ascii="Arial" w:eastAsia="Malgun Gothic" w:hAnsi="Arial" w:cs="Arial"/>
          <w:lang w:eastAsia="ko-KR"/>
        </w:rPr>
        <w:t>. S</w:t>
      </w:r>
      <w:r w:rsidR="00CB1D18" w:rsidRPr="00F52807">
        <w:rPr>
          <w:rFonts w:ascii="Arial" w:eastAsia="Malgun Gothic" w:hAnsi="Arial" w:cs="Arial"/>
          <w:lang w:eastAsia="ko-KR"/>
        </w:rPr>
        <w:t xml:space="preserve">A2 provides </w:t>
      </w:r>
      <w:r w:rsidRPr="00F52807">
        <w:rPr>
          <w:rFonts w:ascii="Arial" w:eastAsia="Malgun Gothic" w:hAnsi="Arial" w:cs="Arial"/>
          <w:lang w:eastAsia="ko-KR"/>
        </w:rPr>
        <w:t>following answers to CT4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Q1.</w:t>
      </w:r>
      <w:r w:rsidRPr="00F52807">
        <w:rPr>
          <w:rFonts w:ascii="Arial" w:hAnsi="Arial" w:cs="Arial"/>
        </w:rPr>
        <w:t xml:space="preserve"> 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:rsidR="00F52807" w:rsidRP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The NSACF be it Primary NSACF or subordinate NSACF is always configured per S-NSSAI basis but if it is functioning as Primary NSACF then it is applicable for whole PLMN.</w:t>
      </w: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Q2.</w:t>
      </w:r>
      <w:r w:rsidRPr="00F52807">
        <w:rPr>
          <w:rFonts w:ascii="Arial" w:hAnsi="Arial" w:cs="Arial"/>
        </w:rPr>
        <w:t xml:space="preserve"> 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:rsidR="00F52807" w:rsidRP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Answer: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For a given S-NSSAI the NSACF service areas served by Primary NSACF is whole PLMN.</w:t>
      </w: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:rsidR="00740303" w:rsidRPr="008339D9" w:rsidRDefault="00F52807" w:rsidP="00690EFC">
      <w:pPr>
        <w:spacing w:after="120"/>
        <w:jc w:val="both"/>
        <w:rPr>
          <w:rFonts w:ascii="Arial" w:hAnsi="Arial" w:cs="Arial"/>
        </w:rPr>
      </w:pPr>
      <w:r w:rsidRPr="00690EFC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The NSAC service are</w:t>
      </w:r>
      <w:r w:rsidR="00690EFC">
        <w:rPr>
          <w:rFonts w:ascii="Arial" w:hAnsi="Arial" w:cs="Arial"/>
        </w:rPr>
        <w:t xml:space="preserve">as can be </w:t>
      </w:r>
      <w:r>
        <w:rPr>
          <w:rFonts w:ascii="Arial" w:hAnsi="Arial" w:cs="Arial"/>
        </w:rPr>
        <w:t>identi</w:t>
      </w:r>
      <w:r w:rsidR="00690EFC">
        <w:rPr>
          <w:rFonts w:ascii="Arial" w:hAnsi="Arial" w:cs="Arial"/>
        </w:rPr>
        <w:t>fi</w:t>
      </w:r>
      <w:r>
        <w:rPr>
          <w:rFonts w:ascii="Arial" w:hAnsi="Arial" w:cs="Arial"/>
        </w:rPr>
        <w:t>ed by TAI(s) or some operator defined string like Area code or can be both.</w:t>
      </w:r>
    </w:p>
    <w:p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F0F60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2097E">
        <w:rPr>
          <w:rFonts w:ascii="Arial" w:hAnsi="Arial" w:cs="Arial"/>
        </w:rPr>
        <w:t xml:space="preserve"> asks CT4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5F1CB0" w:rsidRDefault="005F1CB0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p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EEC" w:rsidRDefault="00B03EEC">
      <w:r>
        <w:separator/>
      </w:r>
    </w:p>
  </w:endnote>
  <w:endnote w:type="continuationSeparator" w:id="0">
    <w:p w:rsidR="00B03EEC" w:rsidRDefault="00B0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20002A87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EEC" w:rsidRDefault="00B03EEC">
      <w:r>
        <w:separator/>
      </w:r>
    </w:p>
  </w:footnote>
  <w:footnote w:type="continuationSeparator" w:id="0">
    <w:p w:rsidR="00B03EEC" w:rsidRDefault="00B03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202D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B7D"/>
    <w:rsid w:val="003F0F60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B622E"/>
    <w:rsid w:val="004C074A"/>
    <w:rsid w:val="004D45BB"/>
    <w:rsid w:val="004E15BE"/>
    <w:rsid w:val="004E592D"/>
    <w:rsid w:val="004E7F6A"/>
    <w:rsid w:val="004F4A64"/>
    <w:rsid w:val="00501337"/>
    <w:rsid w:val="00505C76"/>
    <w:rsid w:val="00506DC1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CB0"/>
    <w:rsid w:val="005F264F"/>
    <w:rsid w:val="00600780"/>
    <w:rsid w:val="00603FA3"/>
    <w:rsid w:val="00611C47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6F6BB6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4B39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3EEC"/>
    <w:rsid w:val="00B10016"/>
    <w:rsid w:val="00B1067D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766E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C549F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9EC0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Ashok nayak</cp:lastModifiedBy>
  <cp:revision>30</cp:revision>
  <cp:lastPrinted>2002-04-23T08:10:00Z</cp:lastPrinted>
  <dcterms:created xsi:type="dcterms:W3CDTF">2022-12-27T07:11:00Z</dcterms:created>
  <dcterms:modified xsi:type="dcterms:W3CDTF">2023-09-29T10:37:00Z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